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3333FE95" w:rsidR="004D2240" w:rsidRPr="004D2240" w:rsidRDefault="003C1B58" w:rsidP="008879E5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500">
              <w:rPr>
                <w:rFonts w:ascii="Tahoma" w:eastAsia="Times New Roman" w:hAnsi="Tahoma" w:cs="Tahoma"/>
                <w:bCs/>
                <w:sz w:val="22"/>
                <w:szCs w:val="22"/>
                <w:lang w:eastAsia="ru-RU"/>
              </w:rPr>
              <w:t>П</w:t>
            </w:r>
            <w:r w:rsidRPr="00F16500">
              <w:rPr>
                <w:rFonts w:ascii="Tahoma" w:eastAsia="Times New Roman" w:hAnsi="Tahoma" w:cs="Tahoma"/>
                <w:bCs/>
                <w:sz w:val="22"/>
                <w:szCs w:val="22"/>
                <w:lang w:eastAsia="ru-RU"/>
              </w:rPr>
              <w:t>оставку, установку, включая пусконаладку автоматической системы пожаротушения, автоматической установки пожарной сигнализации и системы оповещения и управления эвакуацией людей при пожаре (АПТ, АУПС и СОУЭ) и демонтаж старого оборудования на объектах АО «КРП</w:t>
            </w:r>
            <w:r w:rsidRPr="00F67E9E">
              <w:rPr>
                <w:rFonts w:ascii="Tahoma" w:eastAsia="Times New Roman" w:hAnsi="Tahoma" w:cs="Tahoma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A457355" w:rsidR="000A3834" w:rsidRPr="00AB5EA7" w:rsidRDefault="000A3834" w:rsidP="00AB5EA7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п. 7.15.1 пп. </w:t>
            </w:r>
            <w:r w:rsidR="00AB5EA7">
              <w:rPr>
                <w:rFonts w:ascii="Tahoma" w:hAnsi="Tahoma" w:cs="Tahoma"/>
                <w:sz w:val="22"/>
                <w:szCs w:val="22"/>
              </w:rPr>
              <w:t>в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О порядке подготовки и проведения закупок товаров, работ и услуг в Акционерном обществе «Красноярский речной порт»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проектно-</w:t>
            </w:r>
            <w:r w:rsidRPr="00AB5EA7">
              <w:rPr>
                <w:rFonts w:ascii="Tahoma" w:hAnsi="Tahoma" w:cs="Tahoma"/>
                <w:sz w:val="22"/>
                <w:szCs w:val="22"/>
              </w:rPr>
              <w:t>сметный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0ED0CFC9" w14:textId="10030D33" w:rsidR="003C1B58" w:rsidRPr="00F16500" w:rsidRDefault="009F3745" w:rsidP="003C1B58">
            <w:pPr>
              <w:tabs>
                <w:tab w:val="left" w:pos="317"/>
              </w:tabs>
              <w:ind w:left="34"/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04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>– здание электроцеха, инв. № 16 расположено на Злобинском грузовом районе АО «КРП», г. Красноярск,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ул. Коммунальная, д.2, строение №15. Одноэтажное здание </w:t>
            </w:r>
            <w:r w:rsidR="003C1B58"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Общая площадь здания - 295,4 м.кв. </w:t>
            </w:r>
            <w:r w:rsidRPr="00F16500">
              <w:rPr>
                <w:rFonts w:ascii="Tahoma" w:hAnsi="Tahoma" w:cs="Tahoma"/>
                <w:sz w:val="22"/>
                <w:szCs w:val="22"/>
                <w:lang w:eastAsia="ru-RU"/>
              </w:rPr>
              <w:t>= 576 344,89</w:t>
            </w:r>
          </w:p>
          <w:p w14:paraId="61596DB9" w14:textId="77777777" w:rsidR="00836917" w:rsidRPr="00F16500" w:rsidRDefault="00836917" w:rsidP="003C1B58">
            <w:pPr>
              <w:tabs>
                <w:tab w:val="left" w:pos="317"/>
              </w:tabs>
              <w:ind w:left="34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BBFF8AE" w14:textId="001FB6E4" w:rsidR="003C1B58" w:rsidRPr="00F16500" w:rsidRDefault="009F3745" w:rsidP="003C1B58">
            <w:pPr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01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>– Склад сборно-металлический, инв. № 16481 расположено на Злобинском грузовом районе, г. Красноярск,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ул. Коммунальная, д. 2, строение №16. </w:t>
            </w:r>
            <w:r w:rsidR="003C1B58"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Здание одноэтажное. Общая площадь здания - 496,0 м.кв. </w:t>
            </w:r>
            <w:r w:rsidRPr="00F16500">
              <w:rPr>
                <w:rFonts w:ascii="Tahoma" w:hAnsi="Tahoma" w:cs="Tahoma"/>
                <w:sz w:val="22"/>
                <w:szCs w:val="22"/>
                <w:lang w:eastAsia="ru-RU"/>
              </w:rPr>
              <w:t>= 674 989,03 рублей без НДС.</w:t>
            </w:r>
          </w:p>
          <w:p w14:paraId="52F52150" w14:textId="77777777" w:rsidR="00836917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</w:p>
          <w:p w14:paraId="4D523131" w14:textId="701B3568" w:rsidR="00836917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09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>– здание механической мастерской, инв. №68, расположено на Злобинском грузовом районе, г. Красноярск,</w:t>
            </w:r>
            <w:r w:rsidR="009F3745" w:rsidRPr="00F1650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ул. Коммунальная, д. 2, строение №43. </w:t>
            </w:r>
            <w:r w:rsidR="003C1B58"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Здание переменной этажности. Общая площадь здания - 790,9 м.кв. </w:t>
            </w:r>
            <w:r w:rsidRPr="00F16500">
              <w:rPr>
                <w:rFonts w:ascii="Tahoma" w:hAnsi="Tahoma" w:cs="Tahoma"/>
                <w:sz w:val="22"/>
                <w:szCs w:val="22"/>
                <w:lang w:eastAsia="ru-RU"/>
              </w:rPr>
              <w:t>= 1 297 438,45 рублей без НДС.</w:t>
            </w:r>
          </w:p>
          <w:p w14:paraId="6E556C23" w14:textId="77777777" w:rsidR="00836917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F5FE55D" w14:textId="0CDFCBF1" w:rsidR="003C1B58" w:rsidRPr="00F16500" w:rsidRDefault="003C1B58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№02-02-01 -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здание гаража автопогрузчиков, инв. №77.1, 77.2, расположено на Злобинском грузовом районе, г. Красноярск, ул. Коммунальная, д. 2, строение №73. Здание переменной этажности. Общая площадь здания - 1074,7 м.кв. </w:t>
            </w:r>
            <w:r w:rsidRPr="00F16500">
              <w:rPr>
                <w:rFonts w:ascii="Tahoma" w:hAnsi="Tahoma" w:cs="Tahoma"/>
                <w:sz w:val="22"/>
                <w:szCs w:val="22"/>
              </w:rPr>
              <w:t>= 1 923 602,41 рублей без НДС</w:t>
            </w:r>
            <w:r w:rsidR="00836917" w:rsidRPr="00F16500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009F8CE2" w14:textId="77777777" w:rsidR="00836917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CEEDC48" w14:textId="2C46423A" w:rsidR="003C1B58" w:rsidRPr="00F16500" w:rsidRDefault="009F3745" w:rsidP="003C1B58">
            <w:pPr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№02-1</w:t>
            </w:r>
            <w:r w:rsidRPr="00F16500">
              <w:rPr>
                <w:rFonts w:ascii="Tahoma" w:hAnsi="Tahoma" w:cs="Tahoma"/>
                <w:sz w:val="22"/>
                <w:szCs w:val="22"/>
              </w:rPr>
              <w:t>0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- склад ГСМ инв. №982А, расположено на Злобинском грузовом районе, г. Красноярск, ул. Коммунальная, д. 2.  Здание подземное.  </w:t>
            </w:r>
            <w:r w:rsidR="003C1B58" w:rsidRPr="00F16500">
              <w:rPr>
                <w:rFonts w:ascii="Tahoma" w:hAnsi="Tahoma" w:cs="Tahoma"/>
                <w:sz w:val="22"/>
                <w:szCs w:val="22"/>
                <w:lang w:eastAsia="ru-RU"/>
              </w:rPr>
              <w:t>Общая площадь здания - 15,7 м.кв.</w:t>
            </w:r>
            <w:r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 = 745 750,13 рублей без НДС.</w:t>
            </w:r>
          </w:p>
          <w:p w14:paraId="2FC6AD79" w14:textId="77777777" w:rsidR="00836917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285722D" w14:textId="26A4CA51" w:rsidR="003C1B58" w:rsidRPr="00F16500" w:rsidRDefault="009F3745" w:rsidP="003C1B58">
            <w:pPr>
              <w:jc w:val="both"/>
              <w:rPr>
                <w:rFonts w:ascii="Tahoma" w:hAnsi="Tahoma" w:cs="Tahoma"/>
                <w:sz w:val="22"/>
                <w:szCs w:val="22"/>
                <w:lang w:eastAsia="ru-RU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03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– склад металлический сборно-разборный, инв. № 19009 расположено на Злобинском грузовом районе, г. Красноярск, ул. Коммунальная, д. 2. </w:t>
            </w:r>
            <w:r w:rsidR="003C1B58"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Здание одноэтажное. </w:t>
            </w:r>
            <w:r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 = 1 225 341,41 рублей без НДС.</w:t>
            </w:r>
          </w:p>
          <w:p w14:paraId="675D2E88" w14:textId="77777777" w:rsidR="00836917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479EEC9" w14:textId="2FD83428" w:rsidR="003C1B58" w:rsidRPr="00F16500" w:rsidRDefault="00836917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06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>– здание механических мастерских, инв. №19017 расположено на Злобинском грузовом районе, г. Красноярск, ул. Коммунальная, д. 2, строение №57. Здание одноэтажное. Общая площадь здания - 398,2 м.кв.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= 570 807,54 рублей без НДС.</w:t>
            </w:r>
          </w:p>
          <w:p w14:paraId="1455B0AF" w14:textId="77777777" w:rsidR="009F3745" w:rsidRPr="00F16500" w:rsidRDefault="009F3745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4CA3E9B" w14:textId="2E79561C" w:rsidR="003C1B58" w:rsidRPr="00F16500" w:rsidRDefault="003C1B58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1</w:t>
            </w:r>
            <w:r w:rsidRPr="00F16500">
              <w:rPr>
                <w:rFonts w:ascii="Tahoma" w:hAnsi="Tahoma" w:cs="Tahoma"/>
                <w:sz w:val="22"/>
                <w:szCs w:val="22"/>
              </w:rPr>
              <w:t>2-01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16500">
              <w:rPr>
                <w:rFonts w:ascii="Tahoma" w:hAnsi="Tahoma" w:cs="Tahoma"/>
                <w:sz w:val="22"/>
                <w:szCs w:val="22"/>
              </w:rPr>
              <w:t>-  Здание гаража с 2-х этажной пристройкой, инв. №18431.1, 18431.2, расположено на Злобинском грузовом районе, г. Красноярск, ул. Коммунальная, д. 2, строение №73. Здание переменной этажности. Общая площадь здания - 1074,7 м.кв.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= 1 360 685,00 рублей без НДС.</w:t>
            </w:r>
          </w:p>
          <w:p w14:paraId="7FE92FB5" w14:textId="77777777" w:rsidR="009F3745" w:rsidRPr="00F16500" w:rsidRDefault="009F3745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DD092E0" w14:textId="4C0DFB53" w:rsidR="003C1B58" w:rsidRPr="00F16500" w:rsidRDefault="009F3745" w:rsidP="003C1B5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16500">
              <w:rPr>
                <w:rFonts w:ascii="Tahoma" w:hAnsi="Tahoma" w:cs="Tahoma"/>
                <w:b/>
                <w:sz w:val="22"/>
                <w:szCs w:val="22"/>
              </w:rPr>
              <w:t>Локальный сметный расчет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 (смета) №02-</w:t>
            </w:r>
            <w:r w:rsidRPr="00F16500">
              <w:rPr>
                <w:rFonts w:ascii="Tahoma" w:hAnsi="Tahoma" w:cs="Tahoma"/>
                <w:sz w:val="22"/>
                <w:szCs w:val="22"/>
              </w:rPr>
              <w:t>16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-01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- здание подстанции №138, инв. №84, расположено на Енисейском грузовом районе, </w:t>
            </w:r>
            <w:r w:rsidRPr="00F16500">
              <w:rPr>
                <w:rFonts w:ascii="Tahoma" w:hAnsi="Tahoma" w:cs="Tahoma"/>
                <w:sz w:val="22"/>
                <w:szCs w:val="22"/>
              </w:rPr>
              <w:t xml:space="preserve">г. Красноярск, </w:t>
            </w:r>
            <w:r w:rsidR="003C1B58" w:rsidRPr="00F16500">
              <w:rPr>
                <w:rFonts w:ascii="Tahoma" w:hAnsi="Tahoma" w:cs="Tahoma"/>
                <w:sz w:val="22"/>
                <w:szCs w:val="22"/>
              </w:rPr>
              <w:t xml:space="preserve">ул. Прибойная, д. 30, строение №7. Площадь помещения составляет 77,4 м.кв. </w:t>
            </w:r>
            <w:r w:rsidR="003C1B58" w:rsidRPr="00F16500">
              <w:rPr>
                <w:rFonts w:ascii="Tahoma" w:hAnsi="Tahoma" w:cs="Tahoma"/>
                <w:sz w:val="22"/>
                <w:szCs w:val="22"/>
                <w:lang w:eastAsia="ru-RU"/>
              </w:rPr>
              <w:t xml:space="preserve"> </w:t>
            </w:r>
            <w:r w:rsidRPr="00F16500">
              <w:rPr>
                <w:rFonts w:ascii="Tahoma" w:hAnsi="Tahoma" w:cs="Tahoma"/>
                <w:sz w:val="22"/>
                <w:szCs w:val="22"/>
                <w:lang w:eastAsia="ru-RU"/>
              </w:rPr>
              <w:t>= 519 443,92 рублей без НДС.</w:t>
            </w:r>
          </w:p>
          <w:p w14:paraId="4086EA08" w14:textId="77777777" w:rsidR="000109DA" w:rsidRPr="00F16500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A821934" w14:textId="77777777" w:rsidR="000109DA" w:rsidRPr="00F16500" w:rsidRDefault="000109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38B463" w14:textId="47C8C204" w:rsidR="000A3834" w:rsidRPr="00F16500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16500"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F16500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F16500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16500">
              <w:rPr>
                <w:rFonts w:ascii="Tahoma" w:hAnsi="Tahoma" w:cs="Tahoma"/>
                <w:b/>
                <w:sz w:val="22"/>
                <w:szCs w:val="22"/>
              </w:rPr>
              <w:t>8 894 402,78</w:t>
            </w:r>
            <w:bookmarkStart w:id="0" w:name="_GoBack"/>
            <w:bookmarkEnd w:id="0"/>
            <w:r w:rsidR="000A3834" w:rsidRPr="00F16500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 w:rsidRPr="00F16500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F16500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36407361" w:rsidR="000A3834" w:rsidRPr="0073563B" w:rsidRDefault="000A3834" w:rsidP="008879E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lastRenderedPageBreak/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8879E5">
              <w:rPr>
                <w:rFonts w:ascii="Tahoma" w:hAnsi="Tahoma" w:cs="Tahoma"/>
                <w:sz w:val="22"/>
                <w:szCs w:val="22"/>
              </w:rPr>
              <w:t>29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8879E5">
              <w:rPr>
                <w:rFonts w:ascii="Tahoma" w:hAnsi="Tahoma" w:cs="Tahoma"/>
                <w:sz w:val="22"/>
                <w:szCs w:val="22"/>
              </w:rPr>
              <w:t>7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3137E61E" w:rsidR="006A1847" w:rsidRDefault="00D82260" w:rsidP="00F36AE2">
      <w:pPr>
        <w:tabs>
          <w:tab w:val="left" w:pos="829"/>
        </w:tabs>
        <w:suppressAutoHyphens w:val="0"/>
        <w:rPr>
          <w:b/>
          <w:i/>
        </w:rPr>
      </w:pPr>
      <w:r>
        <w:rPr>
          <w:b/>
          <w:i/>
        </w:rPr>
        <w:t>ЛСР прилагаются отдельным файлом.</w:t>
      </w: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80E58" w14:textId="77777777" w:rsidR="001D4468" w:rsidRDefault="001D4468" w:rsidP="000368F4">
      <w:r>
        <w:separator/>
      </w:r>
    </w:p>
  </w:endnote>
  <w:endnote w:type="continuationSeparator" w:id="0">
    <w:p w14:paraId="6680C7E9" w14:textId="77777777" w:rsidR="001D4468" w:rsidRDefault="001D4468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BA82" w14:textId="77777777" w:rsidR="001D4468" w:rsidRDefault="001D4468" w:rsidP="000368F4">
      <w:r>
        <w:separator/>
      </w:r>
    </w:p>
  </w:footnote>
  <w:footnote w:type="continuationSeparator" w:id="0">
    <w:p w14:paraId="0E98BFE3" w14:textId="77777777" w:rsidR="001D4468" w:rsidRDefault="001D4468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67ECB"/>
    <w:rsid w:val="00192B17"/>
    <w:rsid w:val="001D4468"/>
    <w:rsid w:val="001E0F64"/>
    <w:rsid w:val="00215B1C"/>
    <w:rsid w:val="002502FA"/>
    <w:rsid w:val="002A3A2C"/>
    <w:rsid w:val="002B145C"/>
    <w:rsid w:val="002E3F01"/>
    <w:rsid w:val="003655AF"/>
    <w:rsid w:val="003B4F14"/>
    <w:rsid w:val="003C1B58"/>
    <w:rsid w:val="003E3C22"/>
    <w:rsid w:val="003F03E2"/>
    <w:rsid w:val="00442895"/>
    <w:rsid w:val="00446027"/>
    <w:rsid w:val="00491CEE"/>
    <w:rsid w:val="004D2240"/>
    <w:rsid w:val="005374AD"/>
    <w:rsid w:val="005E0C21"/>
    <w:rsid w:val="006A1847"/>
    <w:rsid w:val="006B0795"/>
    <w:rsid w:val="006E1E63"/>
    <w:rsid w:val="0073563B"/>
    <w:rsid w:val="007943EF"/>
    <w:rsid w:val="007D52FC"/>
    <w:rsid w:val="007D6C42"/>
    <w:rsid w:val="0081509E"/>
    <w:rsid w:val="00836917"/>
    <w:rsid w:val="00837C80"/>
    <w:rsid w:val="008879E5"/>
    <w:rsid w:val="00913897"/>
    <w:rsid w:val="009364B7"/>
    <w:rsid w:val="009F3745"/>
    <w:rsid w:val="00A21D8A"/>
    <w:rsid w:val="00A2657D"/>
    <w:rsid w:val="00A43B9F"/>
    <w:rsid w:val="00A67F5C"/>
    <w:rsid w:val="00A80975"/>
    <w:rsid w:val="00A86D14"/>
    <w:rsid w:val="00AB4C0D"/>
    <w:rsid w:val="00AB5EA7"/>
    <w:rsid w:val="00AC2B58"/>
    <w:rsid w:val="00AD1669"/>
    <w:rsid w:val="00B541A0"/>
    <w:rsid w:val="00B62F9B"/>
    <w:rsid w:val="00BB708F"/>
    <w:rsid w:val="00C37342"/>
    <w:rsid w:val="00C50E59"/>
    <w:rsid w:val="00C97D05"/>
    <w:rsid w:val="00CA1F1C"/>
    <w:rsid w:val="00CD4BAF"/>
    <w:rsid w:val="00D82260"/>
    <w:rsid w:val="00D91FFA"/>
    <w:rsid w:val="00DF019D"/>
    <w:rsid w:val="00E352DE"/>
    <w:rsid w:val="00F05586"/>
    <w:rsid w:val="00F16500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CF2C0-AF03-4DFD-BB2E-E3025745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Петроченко Татьяна Александровна</cp:lastModifiedBy>
  <cp:revision>19</cp:revision>
  <cp:lastPrinted>2022-03-18T07:20:00Z</cp:lastPrinted>
  <dcterms:created xsi:type="dcterms:W3CDTF">2025-05-14T11:42:00Z</dcterms:created>
  <dcterms:modified xsi:type="dcterms:W3CDTF">2025-08-01T02:41:00Z</dcterms:modified>
</cp:coreProperties>
</file>